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77777777" w:rsidR="008338E0" w:rsidRPr="002840F2" w:rsidRDefault="008338E0" w:rsidP="008338E0">
      <w:pPr>
        <w:pStyle w:val="Title"/>
        <w:spacing w:before="480"/>
        <w:jc w:val="center"/>
        <w:rPr>
          <w:rFonts w:ascii="Arial" w:hAnsi="Arial" w:cs="Arial"/>
        </w:rPr>
      </w:pPr>
      <w:r w:rsidRPr="002840F2">
        <w:rPr>
          <w:rFonts w:ascii="Arial" w:hAnsi="Arial" w:cs="Arial"/>
        </w:rPr>
        <w:t>Syllabus for [Course Title]</w:t>
      </w:r>
    </w:p>
    <w:p w14:paraId="43EEB450" w14:textId="1E186498" w:rsidR="008338E0" w:rsidRPr="002840F2" w:rsidRDefault="008338E0" w:rsidP="007F68EF">
      <w:pPr>
        <w:jc w:val="center"/>
        <w:rPr>
          <w:rFonts w:ascii="Arial" w:hAnsi="Arial" w:cs="Arial"/>
        </w:rPr>
      </w:pPr>
      <w:r w:rsidRPr="002840F2">
        <w:rPr>
          <w:rFonts w:ascii="Arial" w:hAnsi="Arial" w:cs="Arial"/>
        </w:rPr>
        <w:t>[Credits]</w:t>
      </w:r>
      <w:r w:rsidRPr="002840F2">
        <w:rPr>
          <w:rFonts w:ascii="Arial" w:hAnsi="Arial" w:cs="Arial"/>
        </w:rPr>
        <w:br/>
      </w:r>
      <w:r w:rsidR="00B53B4B">
        <w:rPr>
          <w:rFonts w:ascii="Arial" w:hAnsi="Arial" w:cs="Arial"/>
        </w:rPr>
        <w:t>AST 127 The Cosmic System</w:t>
      </w:r>
      <w:r w:rsidRPr="002840F2">
        <w:rPr>
          <w:rFonts w:ascii="Arial" w:hAnsi="Arial" w:cs="Arial"/>
        </w:rPr>
        <w:t xml:space="preserve">] </w:t>
      </w:r>
      <w:r w:rsidRPr="002840F2">
        <w:rPr>
          <w:rFonts w:ascii="Arial" w:hAnsi="Arial" w:cs="Arial"/>
        </w:rPr>
        <w:br/>
        <w:t>[Semester]</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375D7C50" w14:textId="41172645" w:rsidR="00B53B4B" w:rsidRDefault="00B53B4B" w:rsidP="00B53B4B">
      <w:pPr>
        <w:autoSpaceDE w:val="0"/>
        <w:autoSpaceDN w:val="0"/>
        <w:adjustRightInd w:val="0"/>
        <w:spacing w:before="0" w:after="0" w:line="240" w:lineRule="auto"/>
        <w:rPr>
          <w:rFonts w:ascii="Times New Roman" w:hAnsi="Times New Roman" w:cs="Times New Roman"/>
          <w:sz w:val="23"/>
          <w:szCs w:val="23"/>
        </w:rPr>
      </w:pPr>
      <w:bookmarkStart w:id="1" w:name="_omjv108ui2x4" w:colFirst="0" w:colLast="0"/>
      <w:bookmarkEnd w:id="1"/>
      <w:r>
        <w:rPr>
          <w:rFonts w:ascii="Times New Roman" w:hAnsi="Times New Roman" w:cs="Times New Roman"/>
          <w:sz w:val="23"/>
          <w:szCs w:val="23"/>
        </w:rPr>
        <w:t>This course introduces students to the scientific study of the</w:t>
      </w:r>
      <w:r>
        <w:rPr>
          <w:rFonts w:ascii="Times New Roman" w:hAnsi="Times New Roman" w:cs="Times New Roman"/>
          <w:sz w:val="23"/>
          <w:szCs w:val="23"/>
        </w:rPr>
        <w:t xml:space="preserve"> </w:t>
      </w:r>
      <w:r>
        <w:rPr>
          <w:rFonts w:ascii="Times New Roman" w:hAnsi="Times New Roman" w:cs="Times New Roman"/>
          <w:sz w:val="23"/>
          <w:szCs w:val="23"/>
        </w:rPr>
        <w:t xml:space="preserve">cosmic system. Emphasis is placed on the evolution, </w:t>
      </w:r>
      <w:proofErr w:type="gramStart"/>
      <w:r>
        <w:rPr>
          <w:rFonts w:ascii="Times New Roman" w:hAnsi="Times New Roman" w:cs="Times New Roman"/>
          <w:sz w:val="23"/>
          <w:szCs w:val="23"/>
        </w:rPr>
        <w:t>life-cycle</w:t>
      </w:r>
      <w:proofErr w:type="gramEnd"/>
      <w:r>
        <w:rPr>
          <w:rFonts w:ascii="Times New Roman" w:hAnsi="Times New Roman" w:cs="Times New Roman"/>
          <w:sz w:val="23"/>
          <w:szCs w:val="23"/>
        </w:rPr>
        <w:t>, and characteristics of the stars</w:t>
      </w:r>
      <w:r>
        <w:rPr>
          <w:rFonts w:ascii="Times New Roman" w:hAnsi="Times New Roman" w:cs="Times New Roman"/>
          <w:sz w:val="23"/>
          <w:szCs w:val="23"/>
        </w:rPr>
        <w:t xml:space="preserve"> </w:t>
      </w:r>
      <w:r>
        <w:rPr>
          <w:rFonts w:ascii="Times New Roman" w:hAnsi="Times New Roman" w:cs="Times New Roman"/>
          <w:sz w:val="23"/>
          <w:szCs w:val="23"/>
        </w:rPr>
        <w:t>and galaxies. Information from recent discoveries by the space-based telescope and other 21</w:t>
      </w:r>
      <w:proofErr w:type="gramStart"/>
      <w:r>
        <w:rPr>
          <w:rFonts w:ascii="Times New Roman" w:hAnsi="Times New Roman" w:cs="Times New Roman"/>
          <w:sz w:val="17"/>
          <w:szCs w:val="17"/>
        </w:rPr>
        <w:t>st</w:t>
      </w:r>
      <w:r>
        <w:rPr>
          <w:rFonts w:ascii="Times New Roman" w:hAnsi="Times New Roman" w:cs="Times New Roman"/>
          <w:sz w:val="17"/>
          <w:szCs w:val="17"/>
        </w:rPr>
        <w:t xml:space="preserve">  </w:t>
      </w:r>
      <w:r>
        <w:rPr>
          <w:rFonts w:ascii="Times New Roman" w:hAnsi="Times New Roman" w:cs="Times New Roman"/>
          <w:sz w:val="23"/>
          <w:szCs w:val="23"/>
        </w:rPr>
        <w:t>century</w:t>
      </w:r>
      <w:proofErr w:type="gramEnd"/>
      <w:r>
        <w:rPr>
          <w:rFonts w:ascii="Times New Roman" w:hAnsi="Times New Roman" w:cs="Times New Roman"/>
          <w:sz w:val="23"/>
          <w:szCs w:val="23"/>
        </w:rPr>
        <w:t xml:space="preserve"> telescopes is presented. Other topics include constellation identification, life in the</w:t>
      </w:r>
      <w:r>
        <w:rPr>
          <w:rFonts w:ascii="Times New Roman" w:hAnsi="Times New Roman" w:cs="Times New Roman"/>
          <w:sz w:val="23"/>
          <w:szCs w:val="23"/>
        </w:rPr>
        <w:t xml:space="preserve"> universe and current theories of cosmology.</w:t>
      </w:r>
    </w:p>
    <w:p w14:paraId="406A206A" w14:textId="0A5B8BDE" w:rsidR="008338E0" w:rsidRPr="002840F2" w:rsidRDefault="008338E0" w:rsidP="00B53B4B">
      <w:pPr>
        <w:pStyle w:val="Heading1"/>
        <w:rPr>
          <w:rFonts w:ascii="Arial" w:hAnsi="Arial" w:cs="Arial"/>
        </w:rPr>
      </w:pPr>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3B784599" w14:textId="77777777" w:rsidR="00B53B4B" w:rsidRDefault="00B53B4B" w:rsidP="00B53B4B">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Students who have completed this course will:</w:t>
      </w:r>
    </w:p>
    <w:p w14:paraId="1012E2EA" w14:textId="77777777" w:rsidR="00B53B4B" w:rsidRDefault="00B53B4B" w:rsidP="00B53B4B">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xml:space="preserve">• Explain the basic properties of </w:t>
      </w:r>
      <w:proofErr w:type="gramStart"/>
      <w:r>
        <w:rPr>
          <w:rFonts w:ascii="Times New Roman" w:hAnsi="Times New Roman" w:cs="Times New Roman"/>
          <w:sz w:val="23"/>
          <w:szCs w:val="23"/>
        </w:rPr>
        <w:t>starlight;</w:t>
      </w:r>
      <w:proofErr w:type="gramEnd"/>
    </w:p>
    <w:p w14:paraId="3F97E6CD" w14:textId="77777777" w:rsidR="00B53B4B" w:rsidRDefault="00B53B4B" w:rsidP="00B53B4B">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xml:space="preserve">• Describe the basic </w:t>
      </w:r>
      <w:proofErr w:type="gramStart"/>
      <w:r>
        <w:rPr>
          <w:rFonts w:ascii="Times New Roman" w:hAnsi="Times New Roman" w:cs="Times New Roman"/>
          <w:sz w:val="23"/>
          <w:szCs w:val="23"/>
        </w:rPr>
        <w:t>life-cycle</w:t>
      </w:r>
      <w:proofErr w:type="gramEnd"/>
      <w:r>
        <w:rPr>
          <w:rFonts w:ascii="Times New Roman" w:hAnsi="Times New Roman" w:cs="Times New Roman"/>
          <w:sz w:val="23"/>
          <w:szCs w:val="23"/>
        </w:rPr>
        <w:t xml:space="preserve"> of stars;</w:t>
      </w:r>
    </w:p>
    <w:p w14:paraId="417E1E5D" w14:textId="77777777" w:rsidR="00B53B4B" w:rsidRDefault="00B53B4B" w:rsidP="00B53B4B">
      <w:pPr>
        <w:autoSpaceDE w:val="0"/>
        <w:autoSpaceDN w:val="0"/>
        <w:adjustRightInd w:val="0"/>
        <w:spacing w:before="0" w:after="0" w:line="240" w:lineRule="auto"/>
        <w:rPr>
          <w:rFonts w:ascii="Times New Roman" w:hAnsi="Times New Roman" w:cs="Times New Roman"/>
          <w:sz w:val="23"/>
          <w:szCs w:val="23"/>
        </w:rPr>
      </w:pPr>
      <w:r>
        <w:rPr>
          <w:rFonts w:ascii="Times New Roman" w:hAnsi="Times New Roman" w:cs="Times New Roman"/>
          <w:sz w:val="23"/>
          <w:szCs w:val="23"/>
        </w:rPr>
        <w:t>• Define and use the vocabulary of cosmology; and</w:t>
      </w:r>
    </w:p>
    <w:p w14:paraId="074C60D6" w14:textId="45F696D5" w:rsidR="008338E0" w:rsidRPr="002840F2" w:rsidRDefault="00B53B4B" w:rsidP="00B53B4B">
      <w:pPr>
        <w:rPr>
          <w:rFonts w:ascii="Arial" w:hAnsi="Arial" w:cs="Arial"/>
          <w:color w:val="980000"/>
        </w:rPr>
      </w:pPr>
      <w:r>
        <w:rPr>
          <w:rFonts w:ascii="Times New Roman" w:hAnsi="Times New Roman" w:cs="Times New Roman"/>
          <w:sz w:val="23"/>
          <w:szCs w:val="23"/>
        </w:rPr>
        <w:t xml:space="preserve">• Identify all 88 </w:t>
      </w:r>
      <w:proofErr w:type="spellStart"/>
      <w:proofErr w:type="gramStart"/>
      <w:r>
        <w:rPr>
          <w:rFonts w:ascii="Times New Roman" w:hAnsi="Times New Roman" w:cs="Times New Roman"/>
          <w:sz w:val="23"/>
          <w:szCs w:val="23"/>
        </w:rPr>
        <w:t>constellations.</w:t>
      </w:r>
      <w:r w:rsidR="008338E0" w:rsidRPr="002840F2">
        <w:rPr>
          <w:rFonts w:ascii="Arial" w:hAnsi="Arial" w:cs="Arial"/>
        </w:rPr>
        <w:t>with</w:t>
      </w:r>
      <w:proofErr w:type="spellEnd"/>
      <w:proofErr w:type="gramEnd"/>
      <w:r w:rsidR="008338E0" w:rsidRPr="002840F2">
        <w:rPr>
          <w:rFonts w:ascii="Arial" w:hAnsi="Arial" w:cs="Arial"/>
        </w:rPr>
        <w:t xml:space="preserve"> learning activities and assessments. </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684DAE69" w:rsidR="008338E0" w:rsidRPr="002840F2" w:rsidRDefault="008338E0" w:rsidP="008338E0">
      <w:pPr>
        <w:rPr>
          <w:rFonts w:ascii="Arial" w:hAnsi="Arial" w:cs="Arial"/>
          <w:color w:val="1155CC"/>
        </w:rPr>
      </w:pPr>
      <w:r w:rsidRPr="002840F2">
        <w:rPr>
          <w:rFonts w:ascii="Arial" w:hAnsi="Arial" w:cs="Arial"/>
        </w:rPr>
        <w:lastRenderedPageBreak/>
        <w:t>[</w:t>
      </w:r>
      <w:r w:rsidR="00821F11">
        <w:rPr>
          <w:rFonts w:ascii="Arial" w:hAnsi="Arial" w:cs="Arial"/>
        </w:rPr>
        <w:t>Include co/prerequisites if applicable</w:t>
      </w:r>
      <w:r w:rsidRPr="002840F2">
        <w:rPr>
          <w:rFonts w:ascii="Arial" w:hAnsi="Arial" w:cs="Arial"/>
        </w:rPr>
        <w:t xml:space="preserve">. </w:t>
      </w:r>
      <w:r w:rsidR="00A3623F" w:rsidRPr="002840F2">
        <w:rPr>
          <w:rStyle w:val="markedcontent"/>
          <w:rFonts w:ascii="Arial" w:hAnsi="Arial" w:cs="Arial"/>
          <w:b/>
        </w:rPr>
        <w:t>Remove this text</w:t>
      </w:r>
      <w:r w:rsidRPr="002840F2">
        <w:rPr>
          <w:rFonts w:ascii="Arial" w:hAnsi="Arial" w:cs="Arial"/>
          <w:b/>
        </w:rPr>
        <w:t>.</w:t>
      </w:r>
      <w:r w:rsidRPr="002840F2">
        <w:rPr>
          <w:rFonts w:ascii="Arial" w:hAnsi="Arial" w:cs="Arial"/>
        </w:rPr>
        <w:t>]</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C2123E4" w14:textId="05089BA4" w:rsidR="008338E0" w:rsidRPr="002840F2" w:rsidRDefault="008338E0" w:rsidP="008338E0">
      <w:pPr>
        <w:rPr>
          <w:rFonts w:ascii="Arial" w:hAnsi="Arial" w:cs="Arial"/>
        </w:rPr>
      </w:pPr>
      <w:r w:rsidRPr="002840F2">
        <w:rPr>
          <w:rFonts w:ascii="Arial" w:hAnsi="Arial" w:cs="Arial"/>
        </w:rPr>
        <w:t>[</w:t>
      </w:r>
      <w:r w:rsidR="00821F11">
        <w:rPr>
          <w:rStyle w:val="markedcontent"/>
          <w:rFonts w:ascii="Arial" w:hAnsi="Arial" w:cs="Arial"/>
        </w:rPr>
        <w:t>Provide your full list of course materials and required</w:t>
      </w:r>
      <w:r w:rsidRPr="002840F2">
        <w:rPr>
          <w:rFonts w:ascii="Arial" w:hAnsi="Arial" w:cs="Arial"/>
        </w:rPr>
        <w:t xml:space="preserve"> texts. Include ISBN numbers. </w:t>
      </w:r>
      <w:r w:rsidR="00F306F6">
        <w:rPr>
          <w:rFonts w:ascii="Arial" w:hAnsi="Arial" w:cs="Arial"/>
        </w:rPr>
        <w:t>Consider the use of</w:t>
      </w:r>
      <w:r w:rsidRPr="002840F2">
        <w:rPr>
          <w:rFonts w:ascii="Arial" w:hAnsi="Arial" w:cs="Arial"/>
        </w:rPr>
        <w:t xml:space="preserve"> Open Educational Resources </w:t>
      </w:r>
      <w:r w:rsidR="00A3623F">
        <w:rPr>
          <w:rFonts w:ascii="Arial" w:hAnsi="Arial" w:cs="Arial"/>
        </w:rPr>
        <w:t xml:space="preserve">(OER) </w:t>
      </w:r>
      <w:r w:rsidRPr="002840F2">
        <w:rPr>
          <w:rFonts w:ascii="Arial" w:hAnsi="Arial" w:cs="Arial"/>
        </w:rPr>
        <w:t xml:space="preserve">that are </w:t>
      </w:r>
      <w:r w:rsidR="00F306F6">
        <w:rPr>
          <w:rFonts w:ascii="Arial" w:hAnsi="Arial" w:cs="Arial"/>
        </w:rPr>
        <w:t xml:space="preserve">low/no cost, </w:t>
      </w:r>
      <w:r w:rsidRPr="002840F2">
        <w:rPr>
          <w:rFonts w:ascii="Arial" w:hAnsi="Arial" w:cs="Arial"/>
        </w:rPr>
        <w:t>accessible</w:t>
      </w:r>
      <w:r w:rsidR="00F306F6">
        <w:rPr>
          <w:rFonts w:ascii="Arial" w:hAnsi="Arial" w:cs="Arial"/>
        </w:rPr>
        <w:t xml:space="preserve">, and </w:t>
      </w:r>
      <w:r w:rsidRPr="002840F2">
        <w:rPr>
          <w:rFonts w:ascii="Arial" w:hAnsi="Arial" w:cs="Arial"/>
        </w:rPr>
        <w:t>openly licensed</w:t>
      </w:r>
      <w:r w:rsidR="00F306F6">
        <w:rPr>
          <w:rFonts w:ascii="Arial" w:hAnsi="Arial" w:cs="Arial"/>
        </w:rPr>
        <w:t xml:space="preserve">. </w:t>
      </w:r>
      <w:r w:rsidR="00A3623F">
        <w:rPr>
          <w:rFonts w:ascii="Arial" w:hAnsi="Arial" w:cs="Arial"/>
        </w:rPr>
        <w:t xml:space="preserve">Check with your campus, department, </w:t>
      </w:r>
      <w:r w:rsidR="00821F11">
        <w:rPr>
          <w:rFonts w:ascii="Arial" w:hAnsi="Arial" w:cs="Arial"/>
        </w:rPr>
        <w:t xml:space="preserve">or </w:t>
      </w:r>
      <w:r w:rsidR="00A3623F">
        <w:rPr>
          <w:rFonts w:ascii="Arial" w:hAnsi="Arial" w:cs="Arial"/>
        </w:rPr>
        <w:t xml:space="preserve">online learning supports for any campus OER initiatives, or guidance. See also </w:t>
      </w:r>
      <w:hyperlink r:id="rId13" w:history="1">
        <w:r w:rsidR="00A3623F" w:rsidRPr="00A3623F">
          <w:rPr>
            <w:rStyle w:val="Hyperlink"/>
            <w:rFonts w:ascii="Arial" w:hAnsi="Arial" w:cs="Arial"/>
          </w:rPr>
          <w:t>SUNY OER Services.</w:t>
        </w:r>
      </w:hyperlink>
      <w:r w:rsidR="00A3623F">
        <w:rPr>
          <w:rFonts w:ascii="Arial" w:hAnsi="Arial" w:cs="Arial"/>
        </w:rPr>
        <w:t xml:space="preserve"> </w:t>
      </w:r>
      <w:r w:rsidRPr="002840F2">
        <w:rPr>
          <w:rFonts w:ascii="Arial" w:hAnsi="Arial" w:cs="Arial"/>
        </w:rPr>
        <w:t xml:space="preserve">(Aligns with OSCQR standards </w:t>
      </w:r>
      <w:hyperlink r:id="rId14">
        <w:r w:rsidRPr="002840F2">
          <w:rPr>
            <w:rFonts w:ascii="Arial" w:hAnsi="Arial" w:cs="Arial"/>
            <w:color w:val="1155CC"/>
            <w:u w:val="single"/>
          </w:rPr>
          <w:t>1.8</w:t>
        </w:r>
      </w:hyperlink>
      <w:r w:rsidRPr="002840F2">
        <w:rPr>
          <w:rFonts w:ascii="Arial" w:hAnsi="Arial" w:cs="Arial"/>
        </w:rPr>
        <w:t xml:space="preserve">, </w:t>
      </w:r>
      <w:hyperlink r:id="rId15">
        <w:r w:rsidRPr="002840F2">
          <w:rPr>
            <w:rFonts w:ascii="Arial" w:hAnsi="Arial" w:cs="Arial"/>
            <w:color w:val="1155CC"/>
            <w:u w:val="single"/>
          </w:rPr>
          <w:t>4.32</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6">
        <w:r w:rsidRPr="002840F2">
          <w:rPr>
            <w:rFonts w:ascii="Arial" w:hAnsi="Arial" w:cs="Arial"/>
            <w:color w:val="1155CC"/>
            <w:u w:val="single"/>
          </w:rPr>
          <w:t>1.8</w:t>
        </w:r>
      </w:hyperlink>
      <w:r w:rsidRPr="002840F2">
        <w:rPr>
          <w:rFonts w:ascii="Arial" w:hAnsi="Arial" w:cs="Arial"/>
        </w:rPr>
        <w:t xml:space="preserve">, </w:t>
      </w:r>
      <w:hyperlink r:id="rId17">
        <w:r w:rsidRPr="002840F2">
          <w:rPr>
            <w:rFonts w:ascii="Arial" w:hAnsi="Arial" w:cs="Arial"/>
            <w:color w:val="1155CC"/>
            <w:u w:val="single"/>
          </w:rPr>
          <w:t>2.11</w:t>
        </w:r>
      </w:hyperlink>
      <w:r w:rsidRPr="002840F2">
        <w:rPr>
          <w:rFonts w:ascii="Arial" w:hAnsi="Arial" w:cs="Arial"/>
        </w:rPr>
        <w:t xml:space="preserve">, </w:t>
      </w:r>
      <w:hyperlink r:id="rId18">
        <w:r w:rsidRPr="002840F2">
          <w:rPr>
            <w:rFonts w:ascii="Arial" w:hAnsi="Arial" w:cs="Arial"/>
            <w:color w:val="1155CC"/>
            <w:u w:val="single"/>
          </w:rPr>
          <w:t>2.14</w:t>
        </w:r>
      </w:hyperlink>
      <w:r w:rsidRPr="002840F2">
        <w:rPr>
          <w:rFonts w:ascii="Arial" w:hAnsi="Arial" w:cs="Arial"/>
        </w:rPr>
        <w:t xml:space="preserve">, </w:t>
      </w:r>
      <w:hyperlink r:id="rId19">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20">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21">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22" w:history="1">
        <w:r w:rsidRPr="002840F2">
          <w:rPr>
            <w:rStyle w:val="Hyperlink"/>
            <w:rFonts w:ascii="Arial" w:hAnsi="Arial" w:cs="Arial"/>
          </w:rPr>
          <w:t>1.3</w:t>
        </w:r>
      </w:hyperlink>
      <w:r w:rsidRPr="002840F2">
        <w:rPr>
          <w:rStyle w:val="markedcontent"/>
          <w:rFonts w:ascii="Arial" w:hAnsi="Arial" w:cs="Arial"/>
        </w:rPr>
        <w:t xml:space="preserve">, </w:t>
      </w:r>
      <w:hyperlink r:id="rId23" w:history="1">
        <w:r w:rsidRPr="002840F2">
          <w:rPr>
            <w:rStyle w:val="Hyperlink"/>
            <w:rFonts w:ascii="Arial" w:hAnsi="Arial" w:cs="Arial"/>
          </w:rPr>
          <w:t>4.29</w:t>
        </w:r>
      </w:hyperlink>
      <w:r w:rsidRPr="002840F2">
        <w:rPr>
          <w:rStyle w:val="markedcontent"/>
          <w:rFonts w:ascii="Arial" w:hAnsi="Arial" w:cs="Arial"/>
        </w:rPr>
        <w:t xml:space="preserve">, </w:t>
      </w:r>
      <w:hyperlink r:id="rId24" w:history="1">
        <w:r w:rsidRPr="002840F2">
          <w:rPr>
            <w:rStyle w:val="Hyperlink"/>
            <w:rFonts w:ascii="Arial" w:hAnsi="Arial" w:cs="Arial"/>
          </w:rPr>
          <w:t>5.38</w:t>
        </w:r>
      </w:hyperlink>
      <w:r w:rsidRPr="002840F2">
        <w:rPr>
          <w:rStyle w:val="markedcontent"/>
          <w:rFonts w:ascii="Arial" w:hAnsi="Arial" w:cs="Arial"/>
        </w:rPr>
        <w:t xml:space="preserve">, </w:t>
      </w:r>
      <w:hyperlink r:id="rId25" w:history="1">
        <w:r w:rsidRPr="002840F2">
          <w:rPr>
            <w:rStyle w:val="Hyperlink"/>
            <w:rFonts w:ascii="Arial" w:hAnsi="Arial" w:cs="Arial"/>
          </w:rPr>
          <w:t>5.39</w:t>
        </w:r>
      </w:hyperlink>
      <w:r w:rsidRPr="002840F2">
        <w:rPr>
          <w:rStyle w:val="markedcontent"/>
          <w:rFonts w:ascii="Arial" w:hAnsi="Arial" w:cs="Arial"/>
        </w:rPr>
        <w:t xml:space="preserve">, </w:t>
      </w:r>
      <w:hyperlink r:id="rId26" w:history="1">
        <w:r w:rsidRPr="002840F2">
          <w:rPr>
            <w:rStyle w:val="Hyperlink"/>
            <w:rFonts w:ascii="Arial" w:hAnsi="Arial" w:cs="Arial"/>
          </w:rPr>
          <w:t>5.41</w:t>
        </w:r>
      </w:hyperlink>
      <w:r w:rsidRPr="002840F2">
        <w:rPr>
          <w:rStyle w:val="markedcontent"/>
          <w:rFonts w:ascii="Arial" w:hAnsi="Arial" w:cs="Arial"/>
        </w:rPr>
        <w:t xml:space="preserve">, </w:t>
      </w:r>
      <w:hyperlink r:id="rId27"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8">
        <w:r w:rsidRPr="002840F2">
          <w:rPr>
            <w:rFonts w:ascii="Arial" w:hAnsi="Arial" w:cs="Arial"/>
            <w:color w:val="1155CC"/>
            <w:u w:val="single"/>
          </w:rPr>
          <w:t>4.29</w:t>
        </w:r>
      </w:hyperlink>
      <w:r w:rsidRPr="002840F2">
        <w:rPr>
          <w:rFonts w:ascii="Arial" w:hAnsi="Arial" w:cs="Arial"/>
        </w:rPr>
        <w:t xml:space="preserve">, </w:t>
      </w:r>
      <w:hyperlink r:id="rId29">
        <w:r w:rsidRPr="002840F2">
          <w:rPr>
            <w:rFonts w:ascii="Arial" w:hAnsi="Arial" w:cs="Arial"/>
            <w:color w:val="1155CC"/>
            <w:u w:val="single"/>
          </w:rPr>
          <w:t>4.30</w:t>
        </w:r>
      </w:hyperlink>
      <w:r w:rsidRPr="002840F2">
        <w:rPr>
          <w:rFonts w:ascii="Arial" w:hAnsi="Arial" w:cs="Arial"/>
        </w:rPr>
        <w:t xml:space="preserve">, </w:t>
      </w:r>
      <w:hyperlink r:id="rId30">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5.41</w:t>
        </w:r>
      </w:hyperlink>
      <w:r w:rsidR="008338E0" w:rsidRPr="002840F2">
        <w:rPr>
          <w:rFonts w:ascii="Arial" w:hAnsi="Arial" w:cs="Arial"/>
        </w:rPr>
        <w:t xml:space="preserve">, </w:t>
      </w:r>
      <w:hyperlink r:id="rId32">
        <w:r w:rsidR="008338E0" w:rsidRPr="002840F2">
          <w:rPr>
            <w:rFonts w:ascii="Arial" w:hAnsi="Arial" w:cs="Arial"/>
            <w:color w:val="1155CC"/>
            <w:u w:val="single"/>
          </w:rPr>
          <w:t>5.42</w:t>
        </w:r>
      </w:hyperlink>
      <w:r w:rsidR="008338E0" w:rsidRPr="002840F2">
        <w:rPr>
          <w:rFonts w:ascii="Arial" w:hAnsi="Arial" w:cs="Arial"/>
        </w:rPr>
        <w:t xml:space="preserve">, </w:t>
      </w:r>
      <w:hyperlink r:id="rId33">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lastRenderedPageBreak/>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5">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6">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7">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8">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9">
        <w:r w:rsidRPr="002840F2">
          <w:rPr>
            <w:rFonts w:ascii="Arial" w:hAnsi="Arial" w:cs="Arial"/>
            <w:color w:val="1155CC"/>
            <w:u w:val="single"/>
          </w:rPr>
          <w:t>5.38</w:t>
        </w:r>
      </w:hyperlink>
      <w:r w:rsidRPr="002840F2">
        <w:rPr>
          <w:rFonts w:ascii="Arial" w:hAnsi="Arial" w:cs="Arial"/>
        </w:rPr>
        <w:t xml:space="preserve">, </w:t>
      </w:r>
      <w:hyperlink r:id="rId40">
        <w:r w:rsidRPr="002840F2">
          <w:rPr>
            <w:rFonts w:ascii="Arial" w:hAnsi="Arial" w:cs="Arial"/>
            <w:color w:val="1155CC"/>
            <w:u w:val="single"/>
          </w:rPr>
          <w:t>1.8</w:t>
        </w:r>
      </w:hyperlink>
      <w:r w:rsidRPr="002840F2">
        <w:rPr>
          <w:rFonts w:ascii="Arial" w:hAnsi="Arial" w:cs="Arial"/>
        </w:rPr>
        <w:t xml:space="preserve">, </w:t>
      </w:r>
      <w:hyperlink r:id="rId41">
        <w:r w:rsidRPr="002840F2">
          <w:rPr>
            <w:rFonts w:ascii="Arial" w:hAnsi="Arial" w:cs="Arial"/>
            <w:color w:val="1155CC"/>
            <w:u w:val="single"/>
          </w:rPr>
          <w:t>5.39</w:t>
        </w:r>
      </w:hyperlink>
      <w:r w:rsidRPr="002840F2">
        <w:rPr>
          <w:rFonts w:ascii="Arial" w:hAnsi="Arial" w:cs="Arial"/>
        </w:rPr>
        <w:t xml:space="preserve">, </w:t>
      </w:r>
      <w:hyperlink r:id="rId42"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3">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lastRenderedPageBreak/>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4">
        <w:r w:rsidRPr="002840F2">
          <w:rPr>
            <w:rFonts w:ascii="Arial" w:hAnsi="Arial" w:cs="Arial"/>
            <w:color w:val="1155CC"/>
            <w:u w:val="single"/>
          </w:rPr>
          <w:t>5.39</w:t>
        </w:r>
      </w:hyperlink>
      <w:r w:rsidRPr="002840F2">
        <w:rPr>
          <w:rFonts w:ascii="Arial" w:hAnsi="Arial" w:cs="Arial"/>
        </w:rPr>
        <w:t xml:space="preserve">, </w:t>
      </w:r>
      <w:hyperlink r:id="rId45">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lastRenderedPageBreak/>
        <w:t>Course Schedule</w:t>
      </w:r>
    </w:p>
    <w:p w14:paraId="53EA5212" w14:textId="30E767B3" w:rsidR="008338E0" w:rsidRPr="002840F2" w:rsidRDefault="00B53B4B" w:rsidP="008338E0">
      <w:pPr>
        <w:pStyle w:val="Heading2"/>
        <w:numPr>
          <w:ilvl w:val="0"/>
          <w:numId w:val="5"/>
        </w:numPr>
        <w:spacing w:before="0"/>
        <w:rPr>
          <w:rFonts w:ascii="Arial" w:hAnsi="Arial" w:cs="Arial"/>
        </w:rPr>
      </w:pPr>
      <w:bookmarkStart w:id="17" w:name="_npvl2wofbpz2" w:colFirst="0" w:colLast="0"/>
      <w:bookmarkEnd w:id="17"/>
      <w:r w:rsidRPr="00B53B4B">
        <w:rPr>
          <w:rFonts w:ascii="Arial" w:hAnsi="Arial" w:cs="Arial"/>
          <w:caps w:val="0"/>
          <w:noProof/>
          <w:spacing w:val="0"/>
          <w:sz w:val="20"/>
          <w:szCs w:val="20"/>
        </w:rPr>
        <w:drawing>
          <wp:inline distT="0" distB="0" distL="0" distR="0" wp14:anchorId="056E4902" wp14:editId="4CEB0AFC">
            <wp:extent cx="5943600" cy="7682230"/>
            <wp:effectExtent l="0" t="0" r="0" b="0"/>
            <wp:docPr id="1721561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43600" cy="7682230"/>
                    </a:xfrm>
                    <a:prstGeom prst="rect">
                      <a:avLst/>
                    </a:prstGeom>
                    <a:noFill/>
                    <a:ln>
                      <a:noFill/>
                    </a:ln>
                  </pic:spPr>
                </pic:pic>
              </a:graphicData>
            </a:graphic>
          </wp:inline>
        </w:drawing>
      </w:r>
      <w:r w:rsidR="004F1CFE">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lastRenderedPageBreak/>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7"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Queequeg's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8"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8" w:name="_cv1lr8dfc7mv" w:colFirst="0" w:colLast="0"/>
      <w:bookmarkEnd w:id="18"/>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19" w:name="_i7jdwrwza3wp" w:colFirst="0" w:colLast="0"/>
      <w:bookmarkEnd w:id="19"/>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9">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0" w:name="_2tup1xpt4tc7" w:colFirst="0" w:colLast="0"/>
      <w:bookmarkEnd w:id="20"/>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50">
        <w:r w:rsidRPr="002840F2">
          <w:rPr>
            <w:rFonts w:ascii="Arial" w:hAnsi="Arial" w:cs="Arial"/>
            <w:color w:val="1155CC"/>
            <w:u w:val="single"/>
          </w:rPr>
          <w:t>1.3</w:t>
        </w:r>
      </w:hyperlink>
      <w:r w:rsidRPr="002840F2">
        <w:rPr>
          <w:rFonts w:ascii="Arial" w:hAnsi="Arial" w:cs="Arial"/>
          <w:color w:val="1155CC"/>
          <w:u w:val="single"/>
        </w:rPr>
        <w:t xml:space="preserve">, </w:t>
      </w:r>
      <w:hyperlink r:id="rId51">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1" w:name="_gktevycy01i4" w:colFirst="0" w:colLast="0"/>
      <w:bookmarkEnd w:id="21"/>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52">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2" w:name="_y42xc6rm0z7s" w:colFirst="0" w:colLast="0"/>
      <w:bookmarkEnd w:id="22"/>
      <w:r w:rsidRPr="002840F2">
        <w:rPr>
          <w:rFonts w:ascii="Arial" w:hAnsi="Arial" w:cs="Arial"/>
        </w:rPr>
        <w:lastRenderedPageBreak/>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53">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3" w:name="_nq4o8ny4xq8t" w:colFirst="0" w:colLast="0"/>
      <w:bookmarkEnd w:id="23"/>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4" w:name="_ypp33j8phln" w:colFirst="0" w:colLast="0"/>
      <w:bookmarkEnd w:id="24"/>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4">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5"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6"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5" w:name="_b888jtd82huy" w:colFirst="0" w:colLast="0"/>
      <w:bookmarkEnd w:id="25"/>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7">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8"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6" w:name="_3rfhoyyd8n82" w:colFirst="0" w:colLast="0"/>
      <w:bookmarkEnd w:id="26"/>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9">
        <w:r w:rsidR="008338E0" w:rsidRPr="002840F2">
          <w:rPr>
            <w:rFonts w:ascii="Arial" w:hAnsi="Arial" w:cs="Arial"/>
            <w:color w:val="1155CC"/>
            <w:u w:val="single"/>
          </w:rPr>
          <w:t>1.5</w:t>
        </w:r>
      </w:hyperlink>
      <w:r w:rsidR="008338E0" w:rsidRPr="002840F2">
        <w:rPr>
          <w:rFonts w:ascii="Arial" w:hAnsi="Arial" w:cs="Arial"/>
        </w:rPr>
        <w:t xml:space="preserve">, </w:t>
      </w:r>
      <w:hyperlink r:id="rId60">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61"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7" w:name="_8qpdxurjrkzb" w:colFirst="0" w:colLast="0"/>
      <w:bookmarkEnd w:id="27"/>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62">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63"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4">
        <w:r w:rsidRPr="002840F2">
          <w:rPr>
            <w:rFonts w:ascii="Arial" w:hAnsi="Arial" w:cs="Arial"/>
            <w:color w:val="1155CC"/>
            <w:u w:val="single"/>
          </w:rPr>
          <w:t>1.5</w:t>
        </w:r>
      </w:hyperlink>
      <w:r w:rsidRPr="002840F2">
        <w:rPr>
          <w:rFonts w:ascii="Arial" w:hAnsi="Arial" w:cs="Arial"/>
        </w:rPr>
        <w:t xml:space="preserve">, </w:t>
      </w:r>
      <w:hyperlink r:id="rId65"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8" w:name="_hq37wt8f7uuo" w:colFirst="0" w:colLast="0"/>
      <w:bookmarkEnd w:id="28"/>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lastRenderedPageBreak/>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6">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7"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29" w:name="_fd58vyud9854" w:colFirst="0" w:colLast="0"/>
      <w:bookmarkEnd w:id="29"/>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8">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9"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70"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0" w:name="_6pqzmvtfteva" w:colFirst="0" w:colLast="0"/>
      <w:bookmarkEnd w:id="30"/>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71">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72"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73">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1" w:name="_gixtksyuzejq" w:colFirst="0" w:colLast="0"/>
      <w:bookmarkEnd w:id="31"/>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2" w:name="_23b0eomk4zy" w:colFirst="0" w:colLast="0"/>
      <w:bookmarkEnd w:id="32"/>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4">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5">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lastRenderedPageBreak/>
        <w:t xml:space="preserve">Program Phone Number: </w:t>
      </w:r>
      <w:r w:rsidR="001C63DE">
        <w:rPr>
          <w:rFonts w:ascii="Arial" w:hAnsi="Arial" w:cs="Arial"/>
        </w:rPr>
        <w:t>[</w:t>
      </w:r>
      <w:r w:rsidRPr="002840F2">
        <w:rPr>
          <w:rFonts w:ascii="Arial" w:hAnsi="Arial" w:cs="Arial"/>
        </w:rPr>
        <w:t xml:space="preserve">(Aligns with OSCQR standard </w:t>
      </w:r>
      <w:hyperlink r:id="rId76">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7">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3" w:name="_3b0xkzdzth80" w:colFirst="0" w:colLast="0"/>
      <w:bookmarkEnd w:id="33"/>
      <w:r w:rsidRPr="002840F2">
        <w:rPr>
          <w:rFonts w:ascii="Arial" w:hAnsi="Arial" w:cs="Arial"/>
        </w:rPr>
        <w:t>Other Resources</w:t>
      </w:r>
    </w:p>
    <w:bookmarkStart w:id="34"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B53B4B" w:rsidP="00080EF0">
      <w:pPr>
        <w:pStyle w:val="ListParagraph"/>
        <w:numPr>
          <w:ilvl w:val="0"/>
          <w:numId w:val="34"/>
        </w:numPr>
        <w:rPr>
          <w:rFonts w:ascii="Arial" w:hAnsi="Arial" w:cs="Arial"/>
        </w:rPr>
      </w:pPr>
      <w:hyperlink r:id="rId78"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B53B4B" w:rsidP="00080EF0">
      <w:pPr>
        <w:pStyle w:val="ListParagraph"/>
        <w:numPr>
          <w:ilvl w:val="0"/>
          <w:numId w:val="34"/>
        </w:numPr>
        <w:spacing w:after="0"/>
        <w:rPr>
          <w:rFonts w:ascii="Arial" w:hAnsi="Arial" w:cs="Arial"/>
          <w:color w:val="000000"/>
        </w:rPr>
      </w:pPr>
      <w:hyperlink r:id="rId79"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B53B4B" w:rsidP="00080EF0">
      <w:pPr>
        <w:numPr>
          <w:ilvl w:val="0"/>
          <w:numId w:val="34"/>
        </w:numPr>
        <w:spacing w:before="0" w:after="0" w:line="240" w:lineRule="auto"/>
        <w:rPr>
          <w:rFonts w:ascii="Arial" w:eastAsia="Times New Roman" w:hAnsi="Arial" w:cs="Arial"/>
        </w:rPr>
      </w:pPr>
      <w:hyperlink r:id="rId80" w:history="1">
        <w:r w:rsidR="00637408">
          <w:rPr>
            <w:rStyle w:val="Hyperlink"/>
            <w:rFonts w:ascii="Arial" w:eastAsia="Times New Roman" w:hAnsi="Arial" w:cs="Arial"/>
          </w:rPr>
          <w:t>In-person Tutoring Options</w:t>
        </w:r>
      </w:hyperlink>
    </w:p>
    <w:p w14:paraId="405B4AD0" w14:textId="7D8BA2A0" w:rsidR="00156E2A" w:rsidRPr="00156E2A" w:rsidRDefault="00B53B4B" w:rsidP="00080EF0">
      <w:pPr>
        <w:numPr>
          <w:ilvl w:val="0"/>
          <w:numId w:val="34"/>
        </w:numPr>
        <w:spacing w:before="0" w:after="0" w:line="240" w:lineRule="auto"/>
        <w:rPr>
          <w:rFonts w:ascii="Arial" w:eastAsia="Times New Roman" w:hAnsi="Arial" w:cs="Arial"/>
        </w:rPr>
      </w:pPr>
      <w:hyperlink r:id="rId81"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82"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B53B4B" w:rsidP="00080EF0">
      <w:pPr>
        <w:pStyle w:val="ListParagraph"/>
        <w:numPr>
          <w:ilvl w:val="0"/>
          <w:numId w:val="34"/>
        </w:numPr>
        <w:rPr>
          <w:rFonts w:ascii="Arial" w:hAnsi="Arial" w:cs="Arial"/>
        </w:rPr>
      </w:pPr>
      <w:hyperlink r:id="rId83"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B53B4B" w:rsidP="00080EF0">
      <w:pPr>
        <w:pStyle w:val="ListParagraph"/>
        <w:numPr>
          <w:ilvl w:val="0"/>
          <w:numId w:val="34"/>
        </w:numPr>
        <w:rPr>
          <w:rFonts w:ascii="Arial" w:hAnsi="Arial" w:cs="Arial"/>
          <w:color w:val="000000"/>
        </w:rPr>
      </w:pPr>
      <w:hyperlink r:id="rId84"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5" w:history="1">
        <w:r w:rsidRPr="00080EF0">
          <w:rPr>
            <w:rStyle w:val="Hyperlink"/>
            <w:rFonts w:ascii="Arial" w:hAnsi="Arial" w:cs="Arial"/>
          </w:rPr>
          <w:t>Student Success Center Resource Page</w:t>
        </w:r>
      </w:hyperlink>
    </w:p>
    <w:p w14:paraId="0C3E1DA2" w14:textId="32C09812" w:rsidR="003A4986" w:rsidRPr="00080EF0" w:rsidRDefault="00B53B4B" w:rsidP="00080EF0">
      <w:pPr>
        <w:pStyle w:val="ListParagraph"/>
        <w:numPr>
          <w:ilvl w:val="0"/>
          <w:numId w:val="34"/>
        </w:numPr>
        <w:spacing w:before="0" w:after="0"/>
        <w:rPr>
          <w:rFonts w:ascii="Arial" w:hAnsi="Arial" w:cs="Arial"/>
          <w:shd w:val="clear" w:color="auto" w:fill="FFFFFF"/>
        </w:rPr>
      </w:pPr>
      <w:hyperlink r:id="rId86"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7"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4"/>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 xml:space="preserve">Office of Diversity, </w:t>
      </w:r>
      <w:proofErr w:type="gramStart"/>
      <w:r w:rsidR="00637408" w:rsidRPr="00080EF0">
        <w:rPr>
          <w:rStyle w:val="Hyperlink"/>
          <w:rFonts w:ascii="Arial" w:hAnsi="Arial" w:cs="Arial"/>
        </w:rPr>
        <w:t>Equity</w:t>
      </w:r>
      <w:proofErr w:type="gramEnd"/>
      <w:r w:rsidR="00637408" w:rsidRPr="00080EF0">
        <w:rPr>
          <w:rStyle w:val="Hyperlink"/>
          <w:rFonts w:ascii="Arial" w:hAnsi="Arial" w:cs="Arial"/>
        </w:rPr>
        <w:t xml:space="preserve">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8"/>
      <w:footerReference w:type="even" r:id="rId89"/>
      <w:footerReference w:type="defaul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632638839">
    <w:abstractNumId w:val="10"/>
  </w:num>
  <w:num w:numId="2" w16cid:durableId="1103768355">
    <w:abstractNumId w:val="25"/>
  </w:num>
  <w:num w:numId="3" w16cid:durableId="677847562">
    <w:abstractNumId w:val="17"/>
  </w:num>
  <w:num w:numId="4" w16cid:durableId="2105417207">
    <w:abstractNumId w:val="16"/>
  </w:num>
  <w:num w:numId="5" w16cid:durableId="1566144831">
    <w:abstractNumId w:val="3"/>
  </w:num>
  <w:num w:numId="6" w16cid:durableId="1941525245">
    <w:abstractNumId w:val="32"/>
  </w:num>
  <w:num w:numId="7" w16cid:durableId="1052463789">
    <w:abstractNumId w:val="12"/>
  </w:num>
  <w:num w:numId="8" w16cid:durableId="598875870">
    <w:abstractNumId w:val="24"/>
  </w:num>
  <w:num w:numId="9" w16cid:durableId="2073506151">
    <w:abstractNumId w:val="14"/>
  </w:num>
  <w:num w:numId="10" w16cid:durableId="11760569">
    <w:abstractNumId w:val="23"/>
  </w:num>
  <w:num w:numId="11" w16cid:durableId="1787000126">
    <w:abstractNumId w:val="9"/>
  </w:num>
  <w:num w:numId="12" w16cid:durableId="856113400">
    <w:abstractNumId w:val="15"/>
  </w:num>
  <w:num w:numId="13" w16cid:durableId="1385178903">
    <w:abstractNumId w:val="5"/>
  </w:num>
  <w:num w:numId="14" w16cid:durableId="123891861">
    <w:abstractNumId w:val="34"/>
  </w:num>
  <w:num w:numId="15" w16cid:durableId="1665934814">
    <w:abstractNumId w:val="33"/>
  </w:num>
  <w:num w:numId="16" w16cid:durableId="1987933202">
    <w:abstractNumId w:val="19"/>
  </w:num>
  <w:num w:numId="17" w16cid:durableId="1522162495">
    <w:abstractNumId w:val="6"/>
  </w:num>
  <w:num w:numId="18" w16cid:durableId="1658655472">
    <w:abstractNumId w:val="20"/>
  </w:num>
  <w:num w:numId="19" w16cid:durableId="674844181">
    <w:abstractNumId w:val="2"/>
  </w:num>
  <w:num w:numId="20" w16cid:durableId="2127386486">
    <w:abstractNumId w:val="31"/>
  </w:num>
  <w:num w:numId="21" w16cid:durableId="195898541">
    <w:abstractNumId w:val="22"/>
  </w:num>
  <w:num w:numId="22" w16cid:durableId="88700738">
    <w:abstractNumId w:val="28"/>
  </w:num>
  <w:num w:numId="23" w16cid:durableId="1292132533">
    <w:abstractNumId w:val="35"/>
  </w:num>
  <w:num w:numId="24" w16cid:durableId="1704357099">
    <w:abstractNumId w:val="30"/>
  </w:num>
  <w:num w:numId="25" w16cid:durableId="601255972">
    <w:abstractNumId w:val="27"/>
  </w:num>
  <w:num w:numId="26" w16cid:durableId="1842696844">
    <w:abstractNumId w:val="7"/>
  </w:num>
  <w:num w:numId="27" w16cid:durableId="818306924">
    <w:abstractNumId w:val="1"/>
  </w:num>
  <w:num w:numId="28" w16cid:durableId="1834369264">
    <w:abstractNumId w:val="18"/>
  </w:num>
  <w:num w:numId="29" w16cid:durableId="1281258747">
    <w:abstractNumId w:val="4"/>
  </w:num>
  <w:num w:numId="30" w16cid:durableId="1580215749">
    <w:abstractNumId w:val="26"/>
  </w:num>
  <w:num w:numId="31" w16cid:durableId="1324965635">
    <w:abstractNumId w:val="0"/>
  </w:num>
  <w:num w:numId="32" w16cid:durableId="1778789716">
    <w:abstractNumId w:val="11"/>
  </w:num>
  <w:num w:numId="33" w16cid:durableId="2058167038">
    <w:abstractNumId w:val="29"/>
  </w:num>
  <w:num w:numId="34" w16cid:durableId="33774385">
    <w:abstractNumId w:val="21"/>
  </w:num>
  <w:num w:numId="35" w16cid:durableId="1889490224">
    <w:abstractNumId w:val="8"/>
  </w:num>
  <w:num w:numId="36" w16cid:durableId="864320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3B4B"/>
    <w:rsid w:val="00B56DC6"/>
    <w:rsid w:val="00B6504F"/>
    <w:rsid w:val="00B97936"/>
    <w:rsid w:val="00BC4B11"/>
    <w:rsid w:val="00C16D79"/>
    <w:rsid w:val="00C5354F"/>
    <w:rsid w:val="00C66A5B"/>
    <w:rsid w:val="00C736DA"/>
    <w:rsid w:val="00C87118"/>
    <w:rsid w:val="00CF3912"/>
    <w:rsid w:val="00D35F99"/>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41/" TargetMode="External"/><Relationship Id="rId21" Type="http://schemas.openxmlformats.org/officeDocument/2006/relationships/hyperlink" Target="https://oscqr.suny.edu/standard6/" TargetMode="External"/><Relationship Id="rId42" Type="http://schemas.openxmlformats.org/officeDocument/2006/relationships/hyperlink" Target="https://oscqr.suny.edu/standard48/" TargetMode="External"/><Relationship Id="rId47" Type="http://schemas.openxmlformats.org/officeDocument/2006/relationships/hyperlink" Target="http://www.shmoop.com/moby-dick/summary.html" TargetMode="External"/><Relationship Id="rId63" Type="http://schemas.openxmlformats.org/officeDocument/2006/relationships/hyperlink" Target="https://sunysccc.edu/About-Us/Policies-and-Procedures/Facilities-Policies-Technology.html" TargetMode="External"/><Relationship Id="rId68" Type="http://schemas.openxmlformats.org/officeDocument/2006/relationships/hyperlink" Target="https://oscqr.suny.edu/standard5/" TargetMode="External"/><Relationship Id="rId84" Type="http://schemas.openxmlformats.org/officeDocument/2006/relationships/hyperlink" Target="https://sunysccc.edu/Academics/Online-Learning/Student-Resources/Self-Care-and-Personal-Needs.html" TargetMode="External"/><Relationship Id="rId89" Type="http://schemas.openxmlformats.org/officeDocument/2006/relationships/footer" Target="footer1.xml"/><Relationship Id="rId16" Type="http://schemas.openxmlformats.org/officeDocument/2006/relationships/hyperlink" Target="https://oscqr.suny.edu/standard8/"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2/" TargetMode="External"/><Relationship Id="rId37" Type="http://schemas.openxmlformats.org/officeDocument/2006/relationships/hyperlink" Target="https://oscqr.suny.edu/standard45/" TargetMode="External"/><Relationship Id="rId53" Type="http://schemas.openxmlformats.org/officeDocument/2006/relationships/hyperlink" Target="https://oscqr.suny.edu/standard5/" TargetMode="External"/><Relationship Id="rId58" Type="http://schemas.openxmlformats.org/officeDocument/2006/relationships/hyperlink" Target="https://sunysccc.edu/Current-Students/Academic-Advisement/Add-Drop-Withdrawals.html" TargetMode="External"/><Relationship Id="rId74" Type="http://schemas.openxmlformats.org/officeDocument/2006/relationships/hyperlink" Target="https://oscqr.suny.edu/standard10/" TargetMode="External"/><Relationship Id="rId79" Type="http://schemas.openxmlformats.org/officeDocument/2006/relationships/hyperlink" Target="https://sunysccc.edu/Academics/Learning-Center/index.html"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oscqr.suny.edu/standard8/" TargetMode="External"/><Relationship Id="rId22" Type="http://schemas.openxmlformats.org/officeDocument/2006/relationships/hyperlink" Target="https://oscqr.suny.edu/standard3/" TargetMode="External"/><Relationship Id="rId27" Type="http://schemas.openxmlformats.org/officeDocument/2006/relationships/hyperlink" Target="https://oscqr.suny.edu/standard43/" TargetMode="External"/><Relationship Id="rId30" Type="http://schemas.openxmlformats.org/officeDocument/2006/relationships/hyperlink" Target="https://oscqr.suny.edu/standard31/" TargetMode="External"/><Relationship Id="rId35" Type="http://schemas.openxmlformats.org/officeDocument/2006/relationships/hyperlink" Target="https://oscqr.suny.edu/standard45/" TargetMode="External"/><Relationship Id="rId43" Type="http://schemas.openxmlformats.org/officeDocument/2006/relationships/hyperlink" Target="https://oscqr.suny.edu/standard50/" TargetMode="External"/><Relationship Id="rId48" Type="http://schemas.openxmlformats.org/officeDocument/2006/relationships/hyperlink" Target="http://www.shmoop.com/video/el-gran-gatsby" TargetMode="External"/><Relationship Id="rId56" Type="http://schemas.openxmlformats.org/officeDocument/2006/relationships/hyperlink" Target="https://sunysccc.edu/PDF/Current%20Students/StudentHandbook_2021-2022.pdf" TargetMode="External"/><Relationship Id="rId64" Type="http://schemas.openxmlformats.org/officeDocument/2006/relationships/hyperlink" Target="https://oscqr.suny.edu/standard5/" TargetMode="External"/><Relationship Id="rId69" Type="http://schemas.openxmlformats.org/officeDocument/2006/relationships/hyperlink" Target="mailto:adamssj@sunysccc.edu" TargetMode="External"/><Relationship Id="rId77" Type="http://schemas.openxmlformats.org/officeDocument/2006/relationships/hyperlink" Target="https://oscqr.suny.edu/standard10/" TargetMode="External"/><Relationship Id="rId8" Type="http://schemas.openxmlformats.org/officeDocument/2006/relationships/image" Target="media/image1.png"/><Relationship Id="rId51" Type="http://schemas.openxmlformats.org/officeDocument/2006/relationships/hyperlink" Target="https://oscqr.suny.edu/standard5/" TargetMode="External"/><Relationship Id="rId72" Type="http://schemas.openxmlformats.org/officeDocument/2006/relationships/hyperlink" Target="https://sunysccc.edu/Current-Students/Student-Life-and-Resources/Student-Code-of-Conduct.html" TargetMode="External"/><Relationship Id="rId80" Type="http://schemas.openxmlformats.org/officeDocument/2006/relationships/hyperlink" Target="https://sunysccc.edu/Academics/Learning-Center/Meet-the-Tutors.html" TargetMode="External"/><Relationship Id="rId85" Type="http://schemas.openxmlformats.org/officeDocument/2006/relationships/hyperlink" Target="https://sunysccc.edu/Current-Students/Student-Success-Center/My-Survey-to-Success-Resources.html" TargetMode="Externa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11/" TargetMode="External"/><Relationship Id="rId25" Type="http://schemas.openxmlformats.org/officeDocument/2006/relationships/hyperlink" Target="https://oscqr.suny.edu/standard39/" TargetMode="External"/><Relationship Id="rId33" Type="http://schemas.openxmlformats.org/officeDocument/2006/relationships/hyperlink" Target="https://oscqr.suny.edu/standard43/" TargetMode="External"/><Relationship Id="rId38" Type="http://schemas.openxmlformats.org/officeDocument/2006/relationships/hyperlink" Target="https://oscqr.suny.edu/standard29/" TargetMode="External"/><Relationship Id="rId46" Type="http://schemas.openxmlformats.org/officeDocument/2006/relationships/image" Target="media/image2.emf"/><Relationship Id="rId59" Type="http://schemas.openxmlformats.org/officeDocument/2006/relationships/hyperlink" Target="https://oscqr.suny.edu/standard5/" TargetMode="External"/><Relationship Id="rId67" Type="http://schemas.openxmlformats.org/officeDocument/2006/relationships/hyperlink" Target="https://sunysccc.edu/Current-Students/Student-Life-and-Resources/Student-Complaint-Procedures.html" TargetMode="External"/><Relationship Id="rId20" Type="http://schemas.openxmlformats.org/officeDocument/2006/relationships/hyperlink" Target="https://oscqr.suny.edu/standard6/" TargetMode="External"/><Relationship Id="rId41" Type="http://schemas.openxmlformats.org/officeDocument/2006/relationships/hyperlink" Target="https://oscqr.suny.edu/standard39/" TargetMode="External"/><Relationship Id="rId54" Type="http://schemas.openxmlformats.org/officeDocument/2006/relationships/hyperlink" Target="https://oscqr.suny.edu/standard5/" TargetMode="External"/><Relationship Id="rId62" Type="http://schemas.openxmlformats.org/officeDocument/2006/relationships/hyperlink" Target="https://oscqr.suny.edu/standard5/" TargetMode="External"/><Relationship Id="rId70" Type="http://schemas.openxmlformats.org/officeDocument/2006/relationships/hyperlink" Target="https://sunysccc.edu/Current-Students/Student-Life-and-Resources/Wellness-and-Support-Services/Disability-Resources.html" TargetMode="External"/><Relationship Id="rId75" Type="http://schemas.openxmlformats.org/officeDocument/2006/relationships/hyperlink" Target="https://oscqr.suny.edu/standard10/" TargetMode="External"/><Relationship Id="rId83" Type="http://schemas.openxmlformats.org/officeDocument/2006/relationships/hyperlink" Target="https://libguides.sunysccc.edu/begleylibrary"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32/" TargetMode="External"/><Relationship Id="rId23" Type="http://schemas.openxmlformats.org/officeDocument/2006/relationships/hyperlink" Target="https://oscqr.suny.edu/standard29/" TargetMode="External"/><Relationship Id="rId28" Type="http://schemas.openxmlformats.org/officeDocument/2006/relationships/hyperlink" Target="https://oscqr.suny.edu/standard29/" TargetMode="External"/><Relationship Id="rId36" Type="http://schemas.openxmlformats.org/officeDocument/2006/relationships/hyperlink" Target="https://oscqr.suny.edu/standard29/" TargetMode="External"/><Relationship Id="rId49" Type="http://schemas.openxmlformats.org/officeDocument/2006/relationships/hyperlink" Target="https://oscqr.suny.edu/standard44/" TargetMode="External"/><Relationship Id="rId57" Type="http://schemas.openxmlformats.org/officeDocument/2006/relationships/hyperlink" Target="https://oscqr.suny.edu/standard5/"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1/" TargetMode="External"/><Relationship Id="rId44" Type="http://schemas.openxmlformats.org/officeDocument/2006/relationships/hyperlink" Target="https://oscqr.suny.edu/standard39/" TargetMode="External"/><Relationship Id="rId52" Type="http://schemas.openxmlformats.org/officeDocument/2006/relationships/hyperlink" Target="https://oscqr.suny.edu/standard39/" TargetMode="External"/><Relationship Id="rId60" Type="http://schemas.openxmlformats.org/officeDocument/2006/relationships/hyperlink" Target="https://oscqr.suny.edu/standard44/" TargetMode="External"/><Relationship Id="rId65" Type="http://schemas.openxmlformats.org/officeDocument/2006/relationships/hyperlink" Target="https://oscqr.suny.edu/standard33/" TargetMode="External"/><Relationship Id="rId73" Type="http://schemas.openxmlformats.org/officeDocument/2006/relationships/hyperlink" Target="https://oscqr.suny.edu/standard5/" TargetMode="External"/><Relationship Id="rId78" Type="http://schemas.openxmlformats.org/officeDocument/2006/relationships/hyperlink" Target="https://sunysccc.edu/Academics/Online-Learning/Student-Resources/Testing-Center-and-ADA-Transition-Services-Resources.html" TargetMode="External"/><Relationship Id="rId81" Type="http://schemas.openxmlformats.org/officeDocument/2006/relationships/hyperlink" Target="https://sunysccc.edu/Academics/Learning-Center/Access-Online-Tutoring.html" TargetMode="External"/><Relationship Id="rId86" Type="http://schemas.openxmlformats.org/officeDocument/2006/relationships/hyperlink" Target="https://online.suny.edu/help/" TargetMode="Externa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er.suny.edu/" TargetMode="External"/><Relationship Id="rId18" Type="http://schemas.openxmlformats.org/officeDocument/2006/relationships/hyperlink" Target="https://oscqr.suny.edu/standard14/" TargetMode="External"/><Relationship Id="rId39" Type="http://schemas.openxmlformats.org/officeDocument/2006/relationships/hyperlink" Target="https://oscqr.suny.edu/standard38/" TargetMode="External"/><Relationship Id="rId34" Type="http://schemas.openxmlformats.org/officeDocument/2006/relationships/hyperlink" Target="https://oscqr.suny.edu/standard47/" TargetMode="External"/><Relationship Id="rId50" Type="http://schemas.openxmlformats.org/officeDocument/2006/relationships/hyperlink" Target="https://oscqr.suny.edu/standard3/" TargetMode="External"/><Relationship Id="rId55" Type="http://schemas.openxmlformats.org/officeDocument/2006/relationships/hyperlink" Target="https://issuu.com/sunysccc/docs/studenthandbook_2021-2022" TargetMode="External"/><Relationship Id="rId76" Type="http://schemas.openxmlformats.org/officeDocument/2006/relationships/hyperlink" Target="https://oscqr.suny.edu/standard10/" TargetMode="External"/><Relationship Id="rId7" Type="http://schemas.openxmlformats.org/officeDocument/2006/relationships/endnotes" Target="endnotes.xml"/><Relationship Id="rId71" Type="http://schemas.openxmlformats.org/officeDocument/2006/relationships/hyperlink" Target="https://oscqr.suny.edu/standard5/"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oscqr.suny.edu/standard30/" TargetMode="External"/><Relationship Id="rId24" Type="http://schemas.openxmlformats.org/officeDocument/2006/relationships/hyperlink" Target="https://oscqr.suny.edu/standard38/" TargetMode="External"/><Relationship Id="rId40" Type="http://schemas.openxmlformats.org/officeDocument/2006/relationships/hyperlink" Target="https://oscqr.suny.edu/standard8/" TargetMode="External"/><Relationship Id="rId45" Type="http://schemas.openxmlformats.org/officeDocument/2006/relationships/hyperlink" Target="https://oscqr.suny.edu/standard44/" TargetMode="External"/><Relationship Id="rId66" Type="http://schemas.openxmlformats.org/officeDocument/2006/relationships/hyperlink" Target="https://oscqr.suny.edu/standard5/" TargetMode="External"/><Relationship Id="rId87" Type="http://schemas.openxmlformats.org/officeDocument/2006/relationships/hyperlink" Target="mailto:ithelpdesk@sunysccc.edu" TargetMode="External"/><Relationship Id="rId61" Type="http://schemas.openxmlformats.org/officeDocument/2006/relationships/hyperlink" Target="https://sunysccc.edu/Current-Students/Student-Life-and-Resources/Student-Code-of-Conduct.html" TargetMode="External"/><Relationship Id="rId82" Type="http://schemas.openxmlformats.org/officeDocument/2006/relationships/hyperlink" Target="https://sunysccc.upswing.io/" TargetMode="External"/><Relationship Id="rId19" Type="http://schemas.openxmlformats.org/officeDocument/2006/relationships/hyperlink" Target="https://oscqr.suny.edu/standard15/"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4ED8-F6A2-4C2D-A159-337A51C0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Hope Sasway</cp:lastModifiedBy>
  <cp:revision>2</cp:revision>
  <dcterms:created xsi:type="dcterms:W3CDTF">2024-11-13T20:20:00Z</dcterms:created>
  <dcterms:modified xsi:type="dcterms:W3CDTF">2024-11-13T20:20:00Z</dcterms:modified>
</cp:coreProperties>
</file>